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2AF0" w:rsidRDefault="00AD5D60">
      <w:r>
        <w:t>Case Study of ROSIE:</w:t>
      </w:r>
    </w:p>
    <w:p w:rsidR="00AD5D60" w:rsidRDefault="00AD5D60"/>
    <w:p w:rsidR="00AD5D60" w:rsidRDefault="00AD5D60">
      <w:r>
        <w:rPr>
          <w:rFonts w:ascii="Helvetica" w:hAnsi="Helvetica" w:cs="Helvetica"/>
          <w:sz w:val="15"/>
          <w:szCs w:val="15"/>
          <w:shd w:val="clear" w:color="auto" w:fill="FFFFFF"/>
        </w:rPr>
        <w:t xml:space="preserve">Case Example: </w:t>
      </w:r>
      <w:proofErr w:type="spellStart"/>
      <w:r>
        <w:rPr>
          <w:rFonts w:ascii="Helvetica" w:hAnsi="Helvetica" w:cs="Helvetica"/>
          <w:sz w:val="15"/>
          <w:szCs w:val="15"/>
          <w:shd w:val="clear" w:color="auto" w:fill="FFFFFF"/>
        </w:rPr>
        <w:t>RosieThe</w:t>
      </w:r>
      <w:proofErr w:type="spellEnd"/>
      <w:r>
        <w:rPr>
          <w:rFonts w:ascii="Helvetica" w:hAnsi="Helvetica" w:cs="Helvetica"/>
          <w:sz w:val="15"/>
          <w:szCs w:val="15"/>
          <w:shd w:val="clear" w:color="auto" w:fill="FFFFFF"/>
        </w:rPr>
        <w:t xml:space="preserve"> following case shows how being positive, complimenting, and using the miracle question can be used with a client with difficult problems. These tech-</w:t>
      </w:r>
      <w:proofErr w:type="spellStart"/>
      <w:r>
        <w:rPr>
          <w:rFonts w:ascii="Helvetica" w:hAnsi="Helvetica" w:cs="Helvetica"/>
          <w:sz w:val="15"/>
          <w:szCs w:val="15"/>
          <w:shd w:val="clear" w:color="auto" w:fill="FFFFFF"/>
        </w:rPr>
        <w:t>niques</w:t>
      </w:r>
      <w:proofErr w:type="spellEnd"/>
      <w:r>
        <w:rPr>
          <w:rFonts w:ascii="Helvetica" w:hAnsi="Helvetica" w:cs="Helvetica"/>
          <w:sz w:val="15"/>
          <w:szCs w:val="15"/>
          <w:shd w:val="clear" w:color="auto" w:fill="FFFFFF"/>
        </w:rPr>
        <w:t xml:space="preserve"> are used along with scaling and the exception question to show how a therapist might integrate all of these techniques. In this hypothetical case, Cheryl (the therapist) starts by trying to understand the problem and being empathic with </w:t>
      </w:r>
      <w:proofErr w:type="spellStart"/>
      <w:r>
        <w:rPr>
          <w:rFonts w:ascii="Helvetica" w:hAnsi="Helvetica" w:cs="Helvetica"/>
          <w:sz w:val="15"/>
          <w:szCs w:val="15"/>
          <w:shd w:val="clear" w:color="auto" w:fill="FFFFFF"/>
        </w:rPr>
        <w:t>it</w:t>
      </w:r>
      <w:proofErr w:type="gramStart"/>
      <w:r>
        <w:rPr>
          <w:rFonts w:ascii="Helvetica" w:hAnsi="Helvetica" w:cs="Helvetica"/>
          <w:sz w:val="15"/>
          <w:szCs w:val="15"/>
          <w:shd w:val="clear" w:color="auto" w:fill="FFFFFF"/>
        </w:rPr>
        <w:t>:Cheryl</w:t>
      </w:r>
      <w:proofErr w:type="spellEnd"/>
      <w:proofErr w:type="gramEnd"/>
      <w:r>
        <w:rPr>
          <w:rFonts w:ascii="Helvetica" w:hAnsi="Helvetica" w:cs="Helvetica"/>
          <w:sz w:val="15"/>
          <w:szCs w:val="15"/>
          <w:shd w:val="clear" w:color="auto" w:fill="FFFFFF"/>
        </w:rPr>
        <w:t xml:space="preserve">: How can I be of </w:t>
      </w:r>
      <w:proofErr w:type="spellStart"/>
      <w:r>
        <w:rPr>
          <w:rFonts w:ascii="Helvetica" w:hAnsi="Helvetica" w:cs="Helvetica"/>
          <w:sz w:val="15"/>
          <w:szCs w:val="15"/>
          <w:shd w:val="clear" w:color="auto" w:fill="FFFFFF"/>
        </w:rPr>
        <w:t>assistance?Rosie</w:t>
      </w:r>
      <w:proofErr w:type="spellEnd"/>
      <w:r>
        <w:rPr>
          <w:rFonts w:ascii="Helvetica" w:hAnsi="Helvetica" w:cs="Helvetica"/>
          <w:sz w:val="15"/>
          <w:szCs w:val="15"/>
          <w:shd w:val="clear" w:color="auto" w:fill="FFFFFF"/>
        </w:rPr>
        <w:t xml:space="preserve">: Well, I’ve got some big problems. First thing—I’m pregnant again. I already have two babies, two little girls who are 3 and 2 [years old], and I have two boys who are in school. I’m going crazy with all I have to do, and I’m afraid that my two boys are </w:t>
      </w:r>
      <w:proofErr w:type="spellStart"/>
      <w:r>
        <w:rPr>
          <w:rFonts w:ascii="Helvetica" w:hAnsi="Helvetica" w:cs="Helvetica"/>
          <w:sz w:val="15"/>
          <w:szCs w:val="15"/>
          <w:shd w:val="clear" w:color="auto" w:fill="FFFFFF"/>
        </w:rPr>
        <w:t>gonna</w:t>
      </w:r>
      <w:proofErr w:type="spellEnd"/>
      <w:r>
        <w:rPr>
          <w:rFonts w:ascii="Helvetica" w:hAnsi="Helvetica" w:cs="Helvetica"/>
          <w:sz w:val="15"/>
          <w:szCs w:val="15"/>
          <w:shd w:val="clear" w:color="auto" w:fill="FFFFFF"/>
        </w:rPr>
        <w:t xml:space="preserve"> be put in a foster home again because I have trouble getting them to school in the morning. They don’t </w:t>
      </w:r>
      <w:proofErr w:type="spellStart"/>
      <w:r>
        <w:rPr>
          <w:rFonts w:ascii="Helvetica" w:hAnsi="Helvetica" w:cs="Helvetica"/>
          <w:sz w:val="15"/>
          <w:szCs w:val="15"/>
          <w:shd w:val="clear" w:color="auto" w:fill="FFFFFF"/>
        </w:rPr>
        <w:t>wanna</w:t>
      </w:r>
      <w:proofErr w:type="spellEnd"/>
      <w:r>
        <w:rPr>
          <w:rFonts w:ascii="Helvetica" w:hAnsi="Helvetica" w:cs="Helvetica"/>
          <w:sz w:val="15"/>
          <w:szCs w:val="15"/>
          <w:shd w:val="clear" w:color="auto" w:fill="FFFFFF"/>
        </w:rPr>
        <w:t xml:space="preserve"> get up in the morning. They just </w:t>
      </w:r>
      <w:proofErr w:type="spellStart"/>
      <w:r>
        <w:rPr>
          <w:rFonts w:ascii="Helvetica" w:hAnsi="Helvetica" w:cs="Helvetica"/>
          <w:sz w:val="15"/>
          <w:szCs w:val="15"/>
          <w:shd w:val="clear" w:color="auto" w:fill="FFFFFF"/>
        </w:rPr>
        <w:t>wanna</w:t>
      </w:r>
      <w:proofErr w:type="spellEnd"/>
      <w:r>
        <w:rPr>
          <w:rFonts w:ascii="Helvetica" w:hAnsi="Helvetica" w:cs="Helvetica"/>
          <w:sz w:val="15"/>
          <w:szCs w:val="15"/>
          <w:shd w:val="clear" w:color="auto" w:fill="FFFFFF"/>
        </w:rPr>
        <w:t xml:space="preserve"> lay around and watch TV. They say school won’t do them any good, and they can make more </w:t>
      </w:r>
      <w:proofErr w:type="spellStart"/>
      <w:r>
        <w:rPr>
          <w:rFonts w:ascii="Helvetica" w:hAnsi="Helvetica" w:cs="Helvetica"/>
          <w:sz w:val="15"/>
          <w:szCs w:val="15"/>
          <w:shd w:val="clear" w:color="auto" w:fill="FFFFFF"/>
        </w:rPr>
        <w:t>deliv-ering</w:t>
      </w:r>
      <w:proofErr w:type="spellEnd"/>
      <w:r>
        <w:rPr>
          <w:rFonts w:ascii="Helvetica" w:hAnsi="Helvetica" w:cs="Helvetica"/>
          <w:sz w:val="15"/>
          <w:szCs w:val="15"/>
          <w:shd w:val="clear" w:color="auto" w:fill="FFFFFF"/>
        </w:rPr>
        <w:t xml:space="preserve"> goods for their uncles.9781337020435, Theories of Psychotherapy and Counseling, Sixth Edition, </w:t>
      </w:r>
      <w:proofErr w:type="spellStart"/>
      <w:r>
        <w:rPr>
          <w:rFonts w:ascii="Helvetica" w:hAnsi="Helvetica" w:cs="Helvetica"/>
          <w:sz w:val="15"/>
          <w:szCs w:val="15"/>
          <w:shd w:val="clear" w:color="auto" w:fill="FFFFFF"/>
        </w:rPr>
        <w:t>Sharf</w:t>
      </w:r>
      <w:proofErr w:type="spellEnd"/>
      <w:r>
        <w:rPr>
          <w:rFonts w:ascii="Helvetica" w:hAnsi="Helvetica" w:cs="Helvetica"/>
          <w:sz w:val="15"/>
          <w:szCs w:val="15"/>
          <w:shd w:val="clear" w:color="auto" w:fill="FFFFFF"/>
        </w:rPr>
        <w:t xml:space="preserve"> - © </w:t>
      </w:r>
      <w:proofErr w:type="spellStart"/>
      <w:r>
        <w:rPr>
          <w:rFonts w:ascii="Helvetica" w:hAnsi="Helvetica" w:cs="Helvetica"/>
          <w:sz w:val="15"/>
          <w:szCs w:val="15"/>
          <w:shd w:val="clear" w:color="auto" w:fill="FFFFFF"/>
        </w:rPr>
        <w:t>Cengage</w:t>
      </w:r>
      <w:proofErr w:type="spellEnd"/>
      <w:r>
        <w:rPr>
          <w:rFonts w:ascii="Helvetica" w:hAnsi="Helvetica" w:cs="Helvetica"/>
          <w:sz w:val="15"/>
          <w:szCs w:val="15"/>
          <w:shd w:val="clear" w:color="auto" w:fill="FFFFFF"/>
        </w:rPr>
        <w:t xml:space="preserve"> Learning. All rights reserved. No distribution allowed without express authorization. Distributed by Grand Canyon University. 486 Chapter 12Cheryl: “Delivering </w:t>
      </w:r>
      <w:proofErr w:type="spellStart"/>
      <w:r>
        <w:rPr>
          <w:rFonts w:ascii="Helvetica" w:hAnsi="Helvetica" w:cs="Helvetica"/>
          <w:sz w:val="15"/>
          <w:szCs w:val="15"/>
          <w:shd w:val="clear" w:color="auto" w:fill="FFFFFF"/>
        </w:rPr>
        <w:t>goods”</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xml:space="preserve">: Yeah, drugs I think. I tell them that is no good and they’re </w:t>
      </w:r>
      <w:proofErr w:type="spellStart"/>
      <w:r>
        <w:rPr>
          <w:rFonts w:ascii="Helvetica" w:hAnsi="Helvetica" w:cs="Helvetica"/>
          <w:sz w:val="15"/>
          <w:szCs w:val="15"/>
          <w:shd w:val="clear" w:color="auto" w:fill="FFFFFF"/>
        </w:rPr>
        <w:t>gonna</w:t>
      </w:r>
      <w:proofErr w:type="spellEnd"/>
      <w:r>
        <w:rPr>
          <w:rFonts w:ascii="Helvetica" w:hAnsi="Helvetica" w:cs="Helvetica"/>
          <w:sz w:val="15"/>
          <w:szCs w:val="15"/>
          <w:shd w:val="clear" w:color="auto" w:fill="FFFFFF"/>
        </w:rPr>
        <w:t xml:space="preserve"> get into trouble, but they don’t listen to me. I feel better when they’re in school, because at least then they can’t be with Lamar and Brian [the uncles]. But they won’t get up and I’m so tired because I’m pregnant </w:t>
      </w:r>
      <w:proofErr w:type="spellStart"/>
      <w:r>
        <w:rPr>
          <w:rFonts w:ascii="Helvetica" w:hAnsi="Helvetica" w:cs="Helvetica"/>
          <w:sz w:val="15"/>
          <w:szCs w:val="15"/>
          <w:shd w:val="clear" w:color="auto" w:fill="FFFFFF"/>
        </w:rPr>
        <w:t>again.Cheryl</w:t>
      </w:r>
      <w:proofErr w:type="spellEnd"/>
      <w:r>
        <w:rPr>
          <w:rFonts w:ascii="Helvetica" w:hAnsi="Helvetica" w:cs="Helvetica"/>
          <w:sz w:val="15"/>
          <w:szCs w:val="15"/>
          <w:shd w:val="clear" w:color="auto" w:fill="FFFFFF"/>
        </w:rPr>
        <w:t>: (empathically) Wow, I can see you really have your hands full. Han-</w:t>
      </w:r>
      <w:proofErr w:type="spellStart"/>
      <w:r>
        <w:rPr>
          <w:rFonts w:ascii="Helvetica" w:hAnsi="Helvetica" w:cs="Helvetica"/>
          <w:sz w:val="15"/>
          <w:szCs w:val="15"/>
          <w:shd w:val="clear" w:color="auto" w:fill="FFFFFF"/>
        </w:rPr>
        <w:t>dling</w:t>
      </w:r>
      <w:proofErr w:type="spellEnd"/>
      <w:r>
        <w:rPr>
          <w:rFonts w:ascii="Helvetica" w:hAnsi="Helvetica" w:cs="Helvetica"/>
          <w:sz w:val="15"/>
          <w:szCs w:val="15"/>
          <w:shd w:val="clear" w:color="auto" w:fill="FFFFFF"/>
        </w:rPr>
        <w:t xml:space="preserve"> four kids by yourself is really tough to start with, but to be </w:t>
      </w:r>
      <w:proofErr w:type="spellStart"/>
      <w:r>
        <w:rPr>
          <w:rFonts w:ascii="Helvetica" w:hAnsi="Helvetica" w:cs="Helvetica"/>
          <w:sz w:val="15"/>
          <w:szCs w:val="15"/>
          <w:shd w:val="clear" w:color="auto" w:fill="FFFFFF"/>
        </w:rPr>
        <w:t>preg-nant</w:t>
      </w:r>
      <w:proofErr w:type="spellEnd"/>
      <w:r>
        <w:rPr>
          <w:rFonts w:ascii="Helvetica" w:hAnsi="Helvetica" w:cs="Helvetica"/>
          <w:sz w:val="15"/>
          <w:szCs w:val="15"/>
          <w:shd w:val="clear" w:color="auto" w:fill="FFFFFF"/>
        </w:rPr>
        <w:t xml:space="preserve"> on top of all that…Rosie: Yeah, it is, and I don’t want my boys to be taken away again. But they fight me on school, and I’m so tired with everything I have to do and be-</w:t>
      </w:r>
      <w:proofErr w:type="spellStart"/>
      <w:r>
        <w:rPr>
          <w:rFonts w:ascii="Helvetica" w:hAnsi="Helvetica" w:cs="Helvetica"/>
          <w:sz w:val="15"/>
          <w:szCs w:val="15"/>
          <w:shd w:val="clear" w:color="auto" w:fill="FFFFFF"/>
        </w:rPr>
        <w:t>ing</w:t>
      </w:r>
      <w:proofErr w:type="spellEnd"/>
      <w:r>
        <w:rPr>
          <w:rFonts w:ascii="Helvetica" w:hAnsi="Helvetica" w:cs="Helvetica"/>
          <w:sz w:val="15"/>
          <w:szCs w:val="15"/>
          <w:shd w:val="clear" w:color="auto" w:fill="FFFFFF"/>
        </w:rPr>
        <w:t xml:space="preserve"> pregnant. (</w:t>
      </w:r>
      <w:proofErr w:type="gramStart"/>
      <w:r>
        <w:rPr>
          <w:rFonts w:ascii="Helvetica" w:hAnsi="Helvetica" w:cs="Helvetica"/>
          <w:sz w:val="15"/>
          <w:szCs w:val="15"/>
          <w:shd w:val="clear" w:color="auto" w:fill="FFFFFF"/>
        </w:rPr>
        <w:t>de</w:t>
      </w:r>
      <w:proofErr w:type="gramEnd"/>
      <w:r>
        <w:rPr>
          <w:rFonts w:ascii="Helvetica" w:hAnsi="Helvetica" w:cs="Helvetica"/>
          <w:sz w:val="15"/>
          <w:szCs w:val="15"/>
          <w:shd w:val="clear" w:color="auto" w:fill="FFFFFF"/>
        </w:rPr>
        <w:t xml:space="preserve"> Jong &amp; Berg, 2002, pp. 13–14)The interview continues as Cheryl gathers information about Rosie and her involvement with prostitution, child welfare needs, and her pregnancy. Then the therapist moves to a different topic where she is able to introduce the “miracle” question. Rosie does not answer the question initially and in a useful way. The therapist is patient and keeps asking. Notice the solutions that start to emerge in the last two client </w:t>
      </w:r>
      <w:proofErr w:type="spellStart"/>
      <w:r>
        <w:rPr>
          <w:rFonts w:ascii="Helvetica" w:hAnsi="Helvetica" w:cs="Helvetica"/>
          <w:sz w:val="15"/>
          <w:szCs w:val="15"/>
          <w:shd w:val="clear" w:color="auto" w:fill="FFFFFF"/>
        </w:rPr>
        <w:t>statements</w:t>
      </w:r>
      <w:proofErr w:type="gramStart"/>
      <w:r>
        <w:rPr>
          <w:rFonts w:ascii="Helvetica" w:hAnsi="Helvetica" w:cs="Helvetica"/>
          <w:sz w:val="15"/>
          <w:szCs w:val="15"/>
          <w:shd w:val="clear" w:color="auto" w:fill="FFFFFF"/>
        </w:rPr>
        <w:t>:Cheryl</w:t>
      </w:r>
      <w:proofErr w:type="spellEnd"/>
      <w:proofErr w:type="gramEnd"/>
      <w:r>
        <w:rPr>
          <w:rFonts w:ascii="Helvetica" w:hAnsi="Helvetica" w:cs="Helvetica"/>
          <w:sz w:val="15"/>
          <w:szCs w:val="15"/>
          <w:shd w:val="clear" w:color="auto" w:fill="FFFFFF"/>
        </w:rPr>
        <w:t>: So you have several big problems—getting your boys to school, get-ting enough money, being pregnant and very tired. Let me ask you a different kind of question about these; it’s called the miracle question. (</w:t>
      </w:r>
      <w:proofErr w:type="gramStart"/>
      <w:r>
        <w:rPr>
          <w:rFonts w:ascii="Helvetica" w:hAnsi="Helvetica" w:cs="Helvetica"/>
          <w:sz w:val="15"/>
          <w:szCs w:val="15"/>
          <w:shd w:val="clear" w:color="auto" w:fill="FFFFFF"/>
        </w:rPr>
        <w:t>pause</w:t>
      </w:r>
      <w:proofErr w:type="gramEnd"/>
      <w:r>
        <w:rPr>
          <w:rFonts w:ascii="Helvetica" w:hAnsi="Helvetica" w:cs="Helvetica"/>
          <w:sz w:val="15"/>
          <w:szCs w:val="15"/>
          <w:shd w:val="clear" w:color="auto" w:fill="FFFFFF"/>
        </w:rPr>
        <w:t xml:space="preserve">) Suppose that you go to bed as usual tonight and, while you’ve been sleeping, a miracle happens. The miracle is that the problems you’ve been telling me about are solved! Only you’re sleeping, and so do not know right away that they’ve been solved. What do you suppose you would notice tomorrow morning that would be different—that would tell you, wow, things are really </w:t>
      </w:r>
      <w:proofErr w:type="spellStart"/>
      <w:r>
        <w:rPr>
          <w:rFonts w:ascii="Helvetica" w:hAnsi="Helvetica" w:cs="Helvetica"/>
          <w:sz w:val="15"/>
          <w:szCs w:val="15"/>
          <w:shd w:val="clear" w:color="auto" w:fill="FFFFFF"/>
        </w:rPr>
        <w:t>better!Rosie</w:t>
      </w:r>
      <w:proofErr w:type="spellEnd"/>
      <w:r>
        <w:rPr>
          <w:rFonts w:ascii="Helvetica" w:hAnsi="Helvetica" w:cs="Helvetica"/>
          <w:sz w:val="15"/>
          <w:szCs w:val="15"/>
          <w:shd w:val="clear" w:color="auto" w:fill="FFFFFF"/>
        </w:rPr>
        <w:t xml:space="preserve">: (smiling) That’s easy; I would have won the lottery—$3 </w:t>
      </w:r>
      <w:proofErr w:type="spellStart"/>
      <w:r>
        <w:rPr>
          <w:rFonts w:ascii="Helvetica" w:hAnsi="Helvetica" w:cs="Helvetica"/>
          <w:sz w:val="15"/>
          <w:szCs w:val="15"/>
          <w:shd w:val="clear" w:color="auto" w:fill="FFFFFF"/>
        </w:rPr>
        <w:t>million.Cheryl</w:t>
      </w:r>
      <w:proofErr w:type="spellEnd"/>
      <w:r>
        <w:rPr>
          <w:rFonts w:ascii="Helvetica" w:hAnsi="Helvetica" w:cs="Helvetica"/>
          <w:sz w:val="15"/>
          <w:szCs w:val="15"/>
          <w:shd w:val="clear" w:color="auto" w:fill="FFFFFF"/>
        </w:rPr>
        <w:t xml:space="preserve">: That would be great, wouldn’t it. What else would you </w:t>
      </w:r>
      <w:proofErr w:type="spellStart"/>
      <w:r>
        <w:rPr>
          <w:rFonts w:ascii="Helvetica" w:hAnsi="Helvetica" w:cs="Helvetica"/>
          <w:sz w:val="15"/>
          <w:szCs w:val="15"/>
          <w:shd w:val="clear" w:color="auto" w:fill="FFFFFF"/>
        </w:rPr>
        <w:t>notice</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xml:space="preserve">: Some nice man would come along who has lots of money and lots of patience with kids, and we get married. Or I wouldn’t have so many kids and I would finish high school and I would have a good </w:t>
      </w:r>
      <w:proofErr w:type="spellStart"/>
      <w:r>
        <w:rPr>
          <w:rFonts w:ascii="Helvetica" w:hAnsi="Helvetica" w:cs="Helvetica"/>
          <w:sz w:val="15"/>
          <w:szCs w:val="15"/>
          <w:shd w:val="clear" w:color="auto" w:fill="FFFFFF"/>
        </w:rPr>
        <w:t>job.Cheryl</w:t>
      </w:r>
      <w:proofErr w:type="spellEnd"/>
      <w:r>
        <w:rPr>
          <w:rFonts w:ascii="Helvetica" w:hAnsi="Helvetica" w:cs="Helvetica"/>
          <w:sz w:val="15"/>
          <w:szCs w:val="15"/>
          <w:shd w:val="clear" w:color="auto" w:fill="FFFFFF"/>
        </w:rPr>
        <w:t xml:space="preserve">: OK, that sounds like a big miracle. What do you imagine would be the first thing that you would notice which would tell you that this day is different, it’s better, a miracle must have </w:t>
      </w:r>
      <w:proofErr w:type="spellStart"/>
      <w:r>
        <w:rPr>
          <w:rFonts w:ascii="Helvetica" w:hAnsi="Helvetica" w:cs="Helvetica"/>
          <w:sz w:val="15"/>
          <w:szCs w:val="15"/>
          <w:shd w:val="clear" w:color="auto" w:fill="FFFFFF"/>
        </w:rPr>
        <w:t>happened?Rosie</w:t>
      </w:r>
      <w:proofErr w:type="spellEnd"/>
      <w:r>
        <w:rPr>
          <w:rFonts w:ascii="Helvetica" w:hAnsi="Helvetica" w:cs="Helvetica"/>
          <w:sz w:val="15"/>
          <w:szCs w:val="15"/>
          <w:shd w:val="clear" w:color="auto" w:fill="FFFFFF"/>
        </w:rPr>
        <w:t xml:space="preserve">: Well, I would get up in the morning before my kids do, make them breakfast, and sit down with them while we all eat </w:t>
      </w:r>
      <w:proofErr w:type="spellStart"/>
      <w:r>
        <w:rPr>
          <w:rFonts w:ascii="Helvetica" w:hAnsi="Helvetica" w:cs="Helvetica"/>
          <w:sz w:val="15"/>
          <w:szCs w:val="15"/>
          <w:shd w:val="clear" w:color="auto" w:fill="FFFFFF"/>
        </w:rPr>
        <w:t>together.Cheryl</w:t>
      </w:r>
      <w:proofErr w:type="spellEnd"/>
      <w:r>
        <w:rPr>
          <w:rFonts w:ascii="Helvetica" w:hAnsi="Helvetica" w:cs="Helvetica"/>
          <w:sz w:val="15"/>
          <w:szCs w:val="15"/>
          <w:shd w:val="clear" w:color="auto" w:fill="FFFFFF"/>
        </w:rPr>
        <w:t xml:space="preserve">: If you were to decide to do that—get up before them and make them breakfast—what would they </w:t>
      </w:r>
      <w:proofErr w:type="spellStart"/>
      <w:r>
        <w:rPr>
          <w:rFonts w:ascii="Helvetica" w:hAnsi="Helvetica" w:cs="Helvetica"/>
          <w:sz w:val="15"/>
          <w:szCs w:val="15"/>
          <w:shd w:val="clear" w:color="auto" w:fill="FFFFFF"/>
        </w:rPr>
        <w:t>do?Rosie</w:t>
      </w:r>
      <w:proofErr w:type="spellEnd"/>
      <w:r>
        <w:rPr>
          <w:rFonts w:ascii="Helvetica" w:hAnsi="Helvetica" w:cs="Helvetica"/>
          <w:sz w:val="15"/>
          <w:szCs w:val="15"/>
          <w:shd w:val="clear" w:color="auto" w:fill="FFFFFF"/>
        </w:rPr>
        <w:t>: I think maybe they would come and sit down at the table instead of go-</w:t>
      </w:r>
      <w:proofErr w:type="spellStart"/>
      <w:r>
        <w:rPr>
          <w:rFonts w:ascii="Helvetica" w:hAnsi="Helvetica" w:cs="Helvetica"/>
          <w:sz w:val="15"/>
          <w:szCs w:val="15"/>
          <w:shd w:val="clear" w:color="auto" w:fill="FFFFFF"/>
        </w:rPr>
        <w:t>ing</w:t>
      </w:r>
      <w:proofErr w:type="spellEnd"/>
      <w:r>
        <w:rPr>
          <w:rFonts w:ascii="Helvetica" w:hAnsi="Helvetica" w:cs="Helvetica"/>
          <w:sz w:val="15"/>
          <w:szCs w:val="15"/>
          <w:shd w:val="clear" w:color="auto" w:fill="FFFFFF"/>
        </w:rPr>
        <w:t xml:space="preserve"> and turning on the </w:t>
      </w:r>
      <w:proofErr w:type="spellStart"/>
      <w:r>
        <w:rPr>
          <w:rFonts w:ascii="Helvetica" w:hAnsi="Helvetica" w:cs="Helvetica"/>
          <w:sz w:val="15"/>
          <w:szCs w:val="15"/>
          <w:shd w:val="clear" w:color="auto" w:fill="FFFFFF"/>
        </w:rPr>
        <w:t>TV.Cheryl</w:t>
      </w:r>
      <w:proofErr w:type="spellEnd"/>
      <w:r>
        <w:rPr>
          <w:rFonts w:ascii="Helvetica" w:hAnsi="Helvetica" w:cs="Helvetica"/>
          <w:sz w:val="15"/>
          <w:szCs w:val="15"/>
          <w:shd w:val="clear" w:color="auto" w:fill="FFFFFF"/>
        </w:rPr>
        <w:t xml:space="preserve">: And how would that be for </w:t>
      </w:r>
      <w:proofErr w:type="spellStart"/>
      <w:r>
        <w:rPr>
          <w:rFonts w:ascii="Helvetica" w:hAnsi="Helvetica" w:cs="Helvetica"/>
          <w:sz w:val="15"/>
          <w:szCs w:val="15"/>
          <w:shd w:val="clear" w:color="auto" w:fill="FFFFFF"/>
        </w:rPr>
        <w:t>you?Rosie</w:t>
      </w:r>
      <w:proofErr w:type="spellEnd"/>
      <w:r>
        <w:rPr>
          <w:rFonts w:ascii="Helvetica" w:hAnsi="Helvetica" w:cs="Helvetica"/>
          <w:sz w:val="15"/>
          <w:szCs w:val="15"/>
          <w:shd w:val="clear" w:color="auto" w:fill="FFFFFF"/>
        </w:rPr>
        <w:t xml:space="preserve">: I’d be happier because we could talk about nice things, not argue over TV. And my babies won’t start crying over all the fighting about the </w:t>
      </w:r>
      <w:proofErr w:type="spellStart"/>
      <w:r>
        <w:rPr>
          <w:rFonts w:ascii="Helvetica" w:hAnsi="Helvetica" w:cs="Helvetica"/>
          <w:sz w:val="15"/>
          <w:szCs w:val="15"/>
          <w:shd w:val="clear" w:color="auto" w:fill="FFFFFF"/>
        </w:rPr>
        <w:t>TV.Cheryl</w:t>
      </w:r>
      <w:proofErr w:type="spellEnd"/>
      <w:r>
        <w:rPr>
          <w:rFonts w:ascii="Helvetica" w:hAnsi="Helvetica" w:cs="Helvetica"/>
          <w:sz w:val="15"/>
          <w:szCs w:val="15"/>
          <w:shd w:val="clear" w:color="auto" w:fill="FFFFFF"/>
        </w:rPr>
        <w:t>: What else? What else would be different when the miracle happens? (</w:t>
      </w:r>
      <w:proofErr w:type="gramStart"/>
      <w:r>
        <w:rPr>
          <w:rFonts w:ascii="Helvetica" w:hAnsi="Helvetica" w:cs="Helvetica"/>
          <w:sz w:val="15"/>
          <w:szCs w:val="15"/>
          <w:shd w:val="clear" w:color="auto" w:fill="FFFFFF"/>
        </w:rPr>
        <w:t>de</w:t>
      </w:r>
      <w:proofErr w:type="gramEnd"/>
      <w:r>
        <w:rPr>
          <w:rFonts w:ascii="Helvetica" w:hAnsi="Helvetica" w:cs="Helvetica"/>
          <w:sz w:val="15"/>
          <w:szCs w:val="15"/>
          <w:shd w:val="clear" w:color="auto" w:fill="FFFFFF"/>
        </w:rPr>
        <w:t xml:space="preserve"> Jong &amp; Berg, 2002, pp. 14–15)9781337020435, Theories of Psychotherapy and Counseling, Sixth Edition, </w:t>
      </w:r>
      <w:proofErr w:type="spellStart"/>
      <w:r>
        <w:rPr>
          <w:rFonts w:ascii="Helvetica" w:hAnsi="Helvetica" w:cs="Helvetica"/>
          <w:sz w:val="15"/>
          <w:szCs w:val="15"/>
          <w:shd w:val="clear" w:color="auto" w:fill="FFFFFF"/>
        </w:rPr>
        <w:t>Sharf</w:t>
      </w:r>
      <w:proofErr w:type="spellEnd"/>
      <w:r>
        <w:rPr>
          <w:rFonts w:ascii="Helvetica" w:hAnsi="Helvetica" w:cs="Helvetica"/>
          <w:sz w:val="15"/>
          <w:szCs w:val="15"/>
          <w:shd w:val="clear" w:color="auto" w:fill="FFFFFF"/>
        </w:rPr>
        <w:t xml:space="preserve"> - © </w:t>
      </w:r>
      <w:proofErr w:type="spellStart"/>
      <w:r>
        <w:rPr>
          <w:rFonts w:ascii="Helvetica" w:hAnsi="Helvetica" w:cs="Helvetica"/>
          <w:sz w:val="15"/>
          <w:szCs w:val="15"/>
          <w:shd w:val="clear" w:color="auto" w:fill="FFFFFF"/>
        </w:rPr>
        <w:t>Cengage</w:t>
      </w:r>
      <w:proofErr w:type="spellEnd"/>
      <w:r>
        <w:rPr>
          <w:rFonts w:ascii="Helvetica" w:hAnsi="Helvetica" w:cs="Helvetica"/>
          <w:sz w:val="15"/>
          <w:szCs w:val="15"/>
          <w:shd w:val="clear" w:color="auto" w:fill="FFFFFF"/>
        </w:rPr>
        <w:t xml:space="preserve"> Learning. All rights reserved. No di </w:t>
      </w:r>
      <w:proofErr w:type="gramStart"/>
      <w:r>
        <w:rPr>
          <w:rFonts w:ascii="Helvetica" w:hAnsi="Helvetica" w:cs="Helvetica"/>
          <w:sz w:val="15"/>
          <w:szCs w:val="15"/>
          <w:shd w:val="clear" w:color="auto" w:fill="FFFFFF"/>
        </w:rPr>
        <w:t>The</w:t>
      </w:r>
      <w:proofErr w:type="gramEnd"/>
      <w:r>
        <w:rPr>
          <w:rFonts w:ascii="Helvetica" w:hAnsi="Helvetica" w:cs="Helvetica"/>
          <w:sz w:val="15"/>
          <w:szCs w:val="15"/>
          <w:shd w:val="clear" w:color="auto" w:fill="FFFFFF"/>
        </w:rPr>
        <w:t xml:space="preserve"> therapist then asks an implicit exception question. She wants to know what the exceptions are to the problem by asking in the first statement, “Are there times already, say in the last two weeks, which are like the miracle which you have been describing, even a little bit?” In this segment, Rosie describes the ex-</w:t>
      </w:r>
      <w:proofErr w:type="spellStart"/>
      <w:r>
        <w:rPr>
          <w:rFonts w:ascii="Helvetica" w:hAnsi="Helvetica" w:cs="Helvetica"/>
          <w:sz w:val="15"/>
          <w:szCs w:val="15"/>
          <w:shd w:val="clear" w:color="auto" w:fill="FFFFFF"/>
        </w:rPr>
        <w:t>ceptions</w:t>
      </w:r>
      <w:proofErr w:type="spellEnd"/>
      <w:r>
        <w:rPr>
          <w:rFonts w:ascii="Helvetica" w:hAnsi="Helvetica" w:cs="Helvetica"/>
          <w:sz w:val="15"/>
          <w:szCs w:val="15"/>
          <w:shd w:val="clear" w:color="auto" w:fill="FFFFFF"/>
        </w:rPr>
        <w:t xml:space="preserve"> to the problems and then how she copes with the problem in answer to Cheryl’s question, “How did you manage that, reading to four </w:t>
      </w:r>
      <w:proofErr w:type="spellStart"/>
      <w:r>
        <w:rPr>
          <w:rFonts w:ascii="Helvetica" w:hAnsi="Helvetica" w:cs="Helvetica"/>
          <w:sz w:val="15"/>
          <w:szCs w:val="15"/>
          <w:shd w:val="clear" w:color="auto" w:fill="FFFFFF"/>
        </w:rPr>
        <w:t>kids?”Cheryl</w:t>
      </w:r>
      <w:proofErr w:type="spellEnd"/>
      <w:r>
        <w:rPr>
          <w:rFonts w:ascii="Helvetica" w:hAnsi="Helvetica" w:cs="Helvetica"/>
          <w:sz w:val="15"/>
          <w:szCs w:val="15"/>
          <w:shd w:val="clear" w:color="auto" w:fill="FFFFFF"/>
        </w:rPr>
        <w:t xml:space="preserve">: Rosie, I’m impressed. You have a pretty clear picture of how things will be different around your house when things are better. Are there times already, say in the last two weeks, which are like the miracle which you have been describing, even a little </w:t>
      </w:r>
      <w:proofErr w:type="spellStart"/>
      <w:r>
        <w:rPr>
          <w:rFonts w:ascii="Helvetica" w:hAnsi="Helvetica" w:cs="Helvetica"/>
          <w:sz w:val="15"/>
          <w:szCs w:val="15"/>
          <w:shd w:val="clear" w:color="auto" w:fill="FFFFFF"/>
        </w:rPr>
        <w:t>bit?Rosie</w:t>
      </w:r>
      <w:proofErr w:type="spellEnd"/>
      <w:r>
        <w:rPr>
          <w:rFonts w:ascii="Helvetica" w:hAnsi="Helvetica" w:cs="Helvetica"/>
          <w:sz w:val="15"/>
          <w:szCs w:val="15"/>
          <w:shd w:val="clear" w:color="auto" w:fill="FFFFFF"/>
        </w:rPr>
        <w:t xml:space="preserve">: Well, I’m not sure. Well, about four days ago it was </w:t>
      </w:r>
      <w:proofErr w:type="spellStart"/>
      <w:r>
        <w:rPr>
          <w:rFonts w:ascii="Helvetica" w:hAnsi="Helvetica" w:cs="Helvetica"/>
          <w:sz w:val="15"/>
          <w:szCs w:val="15"/>
          <w:shd w:val="clear" w:color="auto" w:fill="FFFFFF"/>
        </w:rPr>
        <w:t>better.Cheryl</w:t>
      </w:r>
      <w:proofErr w:type="spellEnd"/>
      <w:r>
        <w:rPr>
          <w:rFonts w:ascii="Helvetica" w:hAnsi="Helvetica" w:cs="Helvetica"/>
          <w:sz w:val="15"/>
          <w:szCs w:val="15"/>
          <w:shd w:val="clear" w:color="auto" w:fill="FFFFFF"/>
        </w:rPr>
        <w:t xml:space="preserve">: Tell me about four days ago. What was </w:t>
      </w:r>
      <w:proofErr w:type="spellStart"/>
      <w:r>
        <w:rPr>
          <w:rFonts w:ascii="Helvetica" w:hAnsi="Helvetica" w:cs="Helvetica"/>
          <w:sz w:val="15"/>
          <w:szCs w:val="15"/>
          <w:shd w:val="clear" w:color="auto" w:fill="FFFFFF"/>
        </w:rPr>
        <w:t>different</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Well, I went to bed about ten the night before and had a good night of sleep. I had food in the house, because I had gone to the store and to the food pantry on Saturday. I had even set the alarm for 6:30 and got up when it rang. I made breakfast and called the kids. The boys ate and got ready for school and left on time. (</w:t>
      </w:r>
      <w:proofErr w:type="gramStart"/>
      <w:r>
        <w:rPr>
          <w:rFonts w:ascii="Helvetica" w:hAnsi="Helvetica" w:cs="Helvetica"/>
          <w:sz w:val="15"/>
          <w:szCs w:val="15"/>
          <w:shd w:val="clear" w:color="auto" w:fill="FFFFFF"/>
        </w:rPr>
        <w:t>remembering</w:t>
      </w:r>
      <w:proofErr w:type="gramEnd"/>
      <w:r>
        <w:rPr>
          <w:rFonts w:ascii="Helvetica" w:hAnsi="Helvetica" w:cs="Helvetica"/>
          <w:sz w:val="15"/>
          <w:szCs w:val="15"/>
          <w:shd w:val="clear" w:color="auto" w:fill="FFFFFF"/>
        </w:rPr>
        <w:t xml:space="preserve">) One even got some home-work out of his backpack and did it—real </w:t>
      </w:r>
      <w:proofErr w:type="gramStart"/>
      <w:r>
        <w:rPr>
          <w:rFonts w:ascii="Helvetica" w:hAnsi="Helvetica" w:cs="Helvetica"/>
          <w:sz w:val="15"/>
          <w:szCs w:val="15"/>
          <w:shd w:val="clear" w:color="auto" w:fill="FFFFFF"/>
        </w:rPr>
        <w:t>quick—</w:t>
      </w:r>
      <w:proofErr w:type="gramEnd"/>
      <w:r>
        <w:rPr>
          <w:rFonts w:ascii="Helvetica" w:hAnsi="Helvetica" w:cs="Helvetica"/>
          <w:sz w:val="15"/>
          <w:szCs w:val="15"/>
          <w:shd w:val="clear" w:color="auto" w:fill="FFFFFF"/>
        </w:rPr>
        <w:t xml:space="preserve">before he went to </w:t>
      </w:r>
      <w:proofErr w:type="spellStart"/>
      <w:r>
        <w:rPr>
          <w:rFonts w:ascii="Helvetica" w:hAnsi="Helvetica" w:cs="Helvetica"/>
          <w:sz w:val="15"/>
          <w:szCs w:val="15"/>
          <w:shd w:val="clear" w:color="auto" w:fill="FFFFFF"/>
        </w:rPr>
        <w:t>school.Cheryl</w:t>
      </w:r>
      <w:proofErr w:type="spellEnd"/>
      <w:r>
        <w:rPr>
          <w:rFonts w:ascii="Helvetica" w:hAnsi="Helvetica" w:cs="Helvetica"/>
          <w:sz w:val="15"/>
          <w:szCs w:val="15"/>
          <w:shd w:val="clear" w:color="auto" w:fill="FFFFFF"/>
        </w:rPr>
        <w:t xml:space="preserve">: (impressed) Rosie, that sounds like a big part of the miracle right there. I’m amazed. How did all that </w:t>
      </w:r>
      <w:proofErr w:type="spellStart"/>
      <w:r>
        <w:rPr>
          <w:rFonts w:ascii="Helvetica" w:hAnsi="Helvetica" w:cs="Helvetica"/>
          <w:sz w:val="15"/>
          <w:szCs w:val="15"/>
          <w:shd w:val="clear" w:color="auto" w:fill="FFFFFF"/>
        </w:rPr>
        <w:t>happen</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xml:space="preserve">: I’m not sure. I guess one thing was I had the food in the house and I got to bed on </w:t>
      </w:r>
      <w:proofErr w:type="spellStart"/>
      <w:r>
        <w:rPr>
          <w:rFonts w:ascii="Helvetica" w:hAnsi="Helvetica" w:cs="Helvetica"/>
          <w:sz w:val="15"/>
          <w:szCs w:val="15"/>
          <w:shd w:val="clear" w:color="auto" w:fill="FFFFFF"/>
        </w:rPr>
        <w:t>time.Cheryl</w:t>
      </w:r>
      <w:proofErr w:type="spellEnd"/>
      <w:r>
        <w:rPr>
          <w:rFonts w:ascii="Helvetica" w:hAnsi="Helvetica" w:cs="Helvetica"/>
          <w:sz w:val="15"/>
          <w:szCs w:val="15"/>
          <w:shd w:val="clear" w:color="auto" w:fill="FFFFFF"/>
        </w:rPr>
        <w:t xml:space="preserve">: So, how did you make that </w:t>
      </w:r>
      <w:proofErr w:type="spellStart"/>
      <w:r>
        <w:rPr>
          <w:rFonts w:ascii="Helvetica" w:hAnsi="Helvetica" w:cs="Helvetica"/>
          <w:sz w:val="15"/>
          <w:szCs w:val="15"/>
          <w:shd w:val="clear" w:color="auto" w:fill="FFFFFF"/>
        </w:rPr>
        <w:t>happen</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xml:space="preserve">: Ah, I decided not to see any clients that night and I read books to my kids for an </w:t>
      </w:r>
      <w:proofErr w:type="spellStart"/>
      <w:r>
        <w:rPr>
          <w:rFonts w:ascii="Helvetica" w:hAnsi="Helvetica" w:cs="Helvetica"/>
          <w:sz w:val="15"/>
          <w:szCs w:val="15"/>
          <w:shd w:val="clear" w:color="auto" w:fill="FFFFFF"/>
        </w:rPr>
        <w:t>hour.Cheryl</w:t>
      </w:r>
      <w:proofErr w:type="spellEnd"/>
      <w:r>
        <w:rPr>
          <w:rFonts w:ascii="Helvetica" w:hAnsi="Helvetica" w:cs="Helvetica"/>
          <w:sz w:val="15"/>
          <w:szCs w:val="15"/>
          <w:shd w:val="clear" w:color="auto" w:fill="FFFFFF"/>
        </w:rPr>
        <w:t xml:space="preserve">: How did you manage that, reading to four kids? That seems like it would be really </w:t>
      </w:r>
      <w:proofErr w:type="spellStart"/>
      <w:r>
        <w:rPr>
          <w:rFonts w:ascii="Helvetica" w:hAnsi="Helvetica" w:cs="Helvetica"/>
          <w:sz w:val="15"/>
          <w:szCs w:val="15"/>
          <w:shd w:val="clear" w:color="auto" w:fill="FFFFFF"/>
        </w:rPr>
        <w:t>tough.Rosie</w:t>
      </w:r>
      <w:proofErr w:type="spellEnd"/>
      <w:r>
        <w:rPr>
          <w:rFonts w:ascii="Helvetica" w:hAnsi="Helvetica" w:cs="Helvetica"/>
          <w:sz w:val="15"/>
          <w:szCs w:val="15"/>
          <w:shd w:val="clear" w:color="auto" w:fill="FFFFFF"/>
        </w:rPr>
        <w:t xml:space="preserve">: No that doesn’t work—reading to four kids at the same time. I have my oldest boy read to one baby, because that’s the only way I can get him to practice his reading; and I read to my other boy and </w:t>
      </w:r>
      <w:proofErr w:type="spellStart"/>
      <w:r>
        <w:rPr>
          <w:rFonts w:ascii="Helvetica" w:hAnsi="Helvetica" w:cs="Helvetica"/>
          <w:sz w:val="15"/>
          <w:szCs w:val="15"/>
          <w:shd w:val="clear" w:color="auto" w:fill="FFFFFF"/>
        </w:rPr>
        <w:t>baby.Cheryl</w:t>
      </w:r>
      <w:proofErr w:type="spellEnd"/>
      <w:r>
        <w:rPr>
          <w:rFonts w:ascii="Helvetica" w:hAnsi="Helvetica" w:cs="Helvetica"/>
          <w:sz w:val="15"/>
          <w:szCs w:val="15"/>
          <w:shd w:val="clear" w:color="auto" w:fill="FFFFFF"/>
        </w:rPr>
        <w:t xml:space="preserve">: </w:t>
      </w:r>
      <w:proofErr w:type="gramStart"/>
      <w:r>
        <w:rPr>
          <w:rFonts w:ascii="Helvetica" w:hAnsi="Helvetica" w:cs="Helvetica"/>
          <w:sz w:val="15"/>
          <w:szCs w:val="15"/>
          <w:shd w:val="clear" w:color="auto" w:fill="FFFFFF"/>
        </w:rPr>
        <w:t>Rosie, that seems like a great idea—having</w:t>
      </w:r>
      <w:proofErr w:type="gramEnd"/>
      <w:r>
        <w:rPr>
          <w:rFonts w:ascii="Helvetica" w:hAnsi="Helvetica" w:cs="Helvetica"/>
          <w:sz w:val="15"/>
          <w:szCs w:val="15"/>
          <w:shd w:val="clear" w:color="auto" w:fill="FFFFFF"/>
        </w:rPr>
        <w:t xml:space="preserve"> him read to the baby. It helps you, and it helps him with his reading. How do you get him to do </w:t>
      </w:r>
      <w:proofErr w:type="spellStart"/>
      <w:r>
        <w:rPr>
          <w:rFonts w:ascii="Helvetica" w:hAnsi="Helvetica" w:cs="Helvetica"/>
          <w:sz w:val="15"/>
          <w:szCs w:val="15"/>
          <w:shd w:val="clear" w:color="auto" w:fill="FFFFFF"/>
        </w:rPr>
        <w:t>that</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Oh, I let him stay up a half hour later than the others because he helps me. He really likes that. (</w:t>
      </w:r>
      <w:proofErr w:type="gramStart"/>
      <w:r>
        <w:rPr>
          <w:rFonts w:ascii="Helvetica" w:hAnsi="Helvetica" w:cs="Helvetica"/>
          <w:sz w:val="15"/>
          <w:szCs w:val="15"/>
          <w:shd w:val="clear" w:color="auto" w:fill="FFFFFF"/>
        </w:rPr>
        <w:t>de</w:t>
      </w:r>
      <w:proofErr w:type="gramEnd"/>
      <w:r>
        <w:rPr>
          <w:rFonts w:ascii="Helvetica" w:hAnsi="Helvetica" w:cs="Helvetica"/>
          <w:sz w:val="15"/>
          <w:szCs w:val="15"/>
          <w:shd w:val="clear" w:color="auto" w:fill="FFFFFF"/>
        </w:rPr>
        <w:t xml:space="preserve"> Jong &amp; Berg, 2002, p. 15)The following segment uses scaling questions to address the problem and Rosie’s view of its level of severity for </w:t>
      </w:r>
      <w:proofErr w:type="spellStart"/>
      <w:r>
        <w:rPr>
          <w:rFonts w:ascii="Helvetica" w:hAnsi="Helvetica" w:cs="Helvetica"/>
          <w:sz w:val="15"/>
          <w:szCs w:val="15"/>
          <w:shd w:val="clear" w:color="auto" w:fill="FFFFFF"/>
        </w:rPr>
        <w:t>her</w:t>
      </w:r>
      <w:proofErr w:type="gramStart"/>
      <w:r>
        <w:rPr>
          <w:rFonts w:ascii="Helvetica" w:hAnsi="Helvetica" w:cs="Helvetica"/>
          <w:sz w:val="15"/>
          <w:szCs w:val="15"/>
          <w:shd w:val="clear" w:color="auto" w:fill="FFFFFF"/>
        </w:rPr>
        <w:t>:Cheryl</w:t>
      </w:r>
      <w:proofErr w:type="spellEnd"/>
      <w:proofErr w:type="gramEnd"/>
      <w:r>
        <w:rPr>
          <w:rFonts w:ascii="Helvetica" w:hAnsi="Helvetica" w:cs="Helvetica"/>
          <w:sz w:val="15"/>
          <w:szCs w:val="15"/>
          <w:shd w:val="clear" w:color="auto" w:fill="FFFFFF"/>
        </w:rPr>
        <w:t xml:space="preserve">: I’d like you to put some things on a scale for me, on a scale from 0 to 10. First, on a scale from 0 through 10, where 0 equals the worst your problems have been and 10 means the problems we have been talking about are solved, where are you today on that </w:t>
      </w:r>
      <w:proofErr w:type="spellStart"/>
      <w:r>
        <w:rPr>
          <w:rFonts w:ascii="Helvetica" w:hAnsi="Helvetica" w:cs="Helvetica"/>
          <w:sz w:val="15"/>
          <w:szCs w:val="15"/>
          <w:shd w:val="clear" w:color="auto" w:fill="FFFFFF"/>
        </w:rPr>
        <w:t>scale?Rosie</w:t>
      </w:r>
      <w:proofErr w:type="spellEnd"/>
      <w:r>
        <w:rPr>
          <w:rFonts w:ascii="Helvetica" w:hAnsi="Helvetica" w:cs="Helvetica"/>
          <w:sz w:val="15"/>
          <w:szCs w:val="15"/>
          <w:shd w:val="clear" w:color="auto" w:fill="FFFFFF"/>
        </w:rPr>
        <w:t xml:space="preserve">: If you had asked me that question before we started today, I would have said about a 2. But now I think it’s more like a 5.Cheryl: Great! Now let me ask you about how confident you are that you can have another day in the next week like the one four days ago—the one 9781337020435, Theories of Psychotherapy and Counseling, Sixth Edition, </w:t>
      </w:r>
      <w:proofErr w:type="spellStart"/>
      <w:r>
        <w:rPr>
          <w:rFonts w:ascii="Helvetica" w:hAnsi="Helvetica" w:cs="Helvetica"/>
          <w:sz w:val="15"/>
          <w:szCs w:val="15"/>
          <w:shd w:val="clear" w:color="auto" w:fill="FFFFFF"/>
        </w:rPr>
        <w:t>Sharf</w:t>
      </w:r>
      <w:proofErr w:type="spellEnd"/>
      <w:r>
        <w:rPr>
          <w:rFonts w:ascii="Helvetica" w:hAnsi="Helvetica" w:cs="Helvetica"/>
          <w:sz w:val="15"/>
          <w:szCs w:val="15"/>
          <w:shd w:val="clear" w:color="auto" w:fill="FFFFFF"/>
        </w:rPr>
        <w:t xml:space="preserve"> - © </w:t>
      </w:r>
      <w:proofErr w:type="spellStart"/>
      <w:r>
        <w:rPr>
          <w:rFonts w:ascii="Helvetica" w:hAnsi="Helvetica" w:cs="Helvetica"/>
          <w:sz w:val="15"/>
          <w:szCs w:val="15"/>
          <w:shd w:val="clear" w:color="auto" w:fill="FFFFFF"/>
        </w:rPr>
        <w:t>Cengage</w:t>
      </w:r>
      <w:proofErr w:type="spellEnd"/>
      <w:r>
        <w:rPr>
          <w:rFonts w:ascii="Helvetica" w:hAnsi="Helvetica" w:cs="Helvetica"/>
          <w:sz w:val="15"/>
          <w:szCs w:val="15"/>
          <w:shd w:val="clear" w:color="auto" w:fill="FFFFFF"/>
        </w:rPr>
        <w:t xml:space="preserve"> Learning. All rights reserved. No </w:t>
      </w:r>
      <w:proofErr w:type="spellStart"/>
      <w:r>
        <w:rPr>
          <w:rFonts w:ascii="Helvetica" w:hAnsi="Helvetica" w:cs="Helvetica"/>
          <w:sz w:val="15"/>
          <w:szCs w:val="15"/>
          <w:shd w:val="clear" w:color="auto" w:fill="FFFFFF"/>
        </w:rPr>
        <w:t>distrib</w:t>
      </w:r>
      <w:proofErr w:type="spellEnd"/>
      <w:r>
        <w:rPr>
          <w:rFonts w:ascii="Helvetica" w:hAnsi="Helvetica" w:cs="Helvetica"/>
          <w:sz w:val="15"/>
          <w:szCs w:val="15"/>
          <w:shd w:val="clear" w:color="auto" w:fill="FFFFFF"/>
        </w:rPr>
        <w:t xml:space="preserve"> 488 Chapter 12which was a lot like your miracle picture. On a scale of 0 to 10, where 0 equals no confidence and 10 means you have every confidence, how con-</w:t>
      </w:r>
      <w:proofErr w:type="spellStart"/>
      <w:r>
        <w:rPr>
          <w:rFonts w:ascii="Helvetica" w:hAnsi="Helvetica" w:cs="Helvetica"/>
          <w:sz w:val="15"/>
          <w:szCs w:val="15"/>
          <w:shd w:val="clear" w:color="auto" w:fill="FFFFFF"/>
        </w:rPr>
        <w:t>fident</w:t>
      </w:r>
      <w:proofErr w:type="spellEnd"/>
      <w:r>
        <w:rPr>
          <w:rFonts w:ascii="Helvetica" w:hAnsi="Helvetica" w:cs="Helvetica"/>
          <w:sz w:val="15"/>
          <w:szCs w:val="15"/>
          <w:shd w:val="clear" w:color="auto" w:fill="FFFFFF"/>
        </w:rPr>
        <w:t xml:space="preserve"> are you that you can make it happen </w:t>
      </w:r>
      <w:proofErr w:type="spellStart"/>
      <w:r>
        <w:rPr>
          <w:rFonts w:ascii="Helvetica" w:hAnsi="Helvetica" w:cs="Helvetica"/>
          <w:sz w:val="15"/>
          <w:szCs w:val="15"/>
          <w:shd w:val="clear" w:color="auto" w:fill="FFFFFF"/>
        </w:rPr>
        <w:t>again</w:t>
      </w:r>
      <w:proofErr w:type="gramStart"/>
      <w:r>
        <w:rPr>
          <w:rFonts w:ascii="Helvetica" w:hAnsi="Helvetica" w:cs="Helvetica"/>
          <w:sz w:val="15"/>
          <w:szCs w:val="15"/>
          <w:shd w:val="clear" w:color="auto" w:fill="FFFFFF"/>
        </w:rPr>
        <w:t>?Rosie</w:t>
      </w:r>
      <w:proofErr w:type="spellEnd"/>
      <w:proofErr w:type="gramEnd"/>
      <w:r>
        <w:rPr>
          <w:rFonts w:ascii="Helvetica" w:hAnsi="Helvetica" w:cs="Helvetica"/>
          <w:sz w:val="15"/>
          <w:szCs w:val="15"/>
          <w:shd w:val="clear" w:color="auto" w:fill="FFFFFF"/>
        </w:rPr>
        <w:t xml:space="preserve">: Oh, … about a 5.Cheryl: Suppose you were at a 6; what would be </w:t>
      </w:r>
      <w:proofErr w:type="spellStart"/>
      <w:r>
        <w:rPr>
          <w:rFonts w:ascii="Helvetica" w:hAnsi="Helvetica" w:cs="Helvetica"/>
          <w:sz w:val="15"/>
          <w:szCs w:val="15"/>
          <w:shd w:val="clear" w:color="auto" w:fill="FFFFFF"/>
        </w:rPr>
        <w:t>different?Rosie</w:t>
      </w:r>
      <w:proofErr w:type="spellEnd"/>
      <w:r>
        <w:rPr>
          <w:rFonts w:ascii="Helvetica" w:hAnsi="Helvetica" w:cs="Helvetica"/>
          <w:sz w:val="15"/>
          <w:szCs w:val="15"/>
          <w:shd w:val="clear" w:color="auto" w:fill="FFFFFF"/>
        </w:rPr>
        <w:t>: I’d have to be sure that I always had food in the house for breakfast for the kids. (</w:t>
      </w:r>
      <w:proofErr w:type="gramStart"/>
      <w:r>
        <w:rPr>
          <w:rFonts w:ascii="Helvetica" w:hAnsi="Helvetica" w:cs="Helvetica"/>
          <w:sz w:val="15"/>
          <w:szCs w:val="15"/>
          <w:shd w:val="clear" w:color="auto" w:fill="FFFFFF"/>
        </w:rPr>
        <w:t>de</w:t>
      </w:r>
      <w:proofErr w:type="gramEnd"/>
      <w:r>
        <w:rPr>
          <w:rFonts w:ascii="Helvetica" w:hAnsi="Helvetica" w:cs="Helvetica"/>
          <w:sz w:val="15"/>
          <w:szCs w:val="15"/>
          <w:shd w:val="clear" w:color="auto" w:fill="FFFFFF"/>
        </w:rPr>
        <w:t xml:space="preserve"> Jong &amp; Berg, 2002, p. 16)The use of these techniques is positive and focused on finding the solution. Berg and Dolan (2001), in Tales of Solutions: A Collection of Hope-Inspiring Stories, have assembled a collection of cases that illustrate how solution-focused therapy can offer hope to people who may be suffering from social, economic, political, or psychological difficulties. Kim (2014) shows that solution-focused therapy can be applied to Asian Americans, Asian immigrants, African Americans, Hispanics, American Indians, multicultural families, clients with disabilities, and lesbian, gay, bisexual, transgender, queer, intersex, and asexual clients in Solution-Focused Brief Therapy. In Solution-Focused Brief Therapy in Schools: A 360-Degree View of Research and Practice, Kelly, Kim, and Franklin (2008) show how solution-focused therapy can be applied to elementary and high school students as well as be taught to teachers to use in the classroom. O’Connell (2012), in Solution-Focused Therapy, explains how solution-focused therapy can be integrated with other </w:t>
      </w:r>
      <w:proofErr w:type="spellStart"/>
      <w:r>
        <w:rPr>
          <w:rFonts w:ascii="Helvetica" w:hAnsi="Helvetica" w:cs="Helvetica"/>
          <w:sz w:val="15"/>
          <w:szCs w:val="15"/>
          <w:shd w:val="clear" w:color="auto" w:fill="FFFFFF"/>
        </w:rPr>
        <w:t>ther-apies</w:t>
      </w:r>
      <w:proofErr w:type="spellEnd"/>
      <w:r>
        <w:rPr>
          <w:rFonts w:ascii="Helvetica" w:hAnsi="Helvetica" w:cs="Helvetica"/>
          <w:sz w:val="15"/>
          <w:szCs w:val="15"/>
          <w:shd w:val="clear" w:color="auto" w:fill="FFFFFF"/>
        </w:rPr>
        <w:t xml:space="preserve">. In Learning Solution-Focused therapy: An Illustrated Guide, Lutz (2013) shows how </w:t>
      </w:r>
      <w:r>
        <w:rPr>
          <w:rFonts w:ascii="Helvetica" w:hAnsi="Helvetica" w:cs="Helvetica"/>
          <w:sz w:val="15"/>
          <w:szCs w:val="15"/>
          <w:shd w:val="clear" w:color="auto" w:fill="FFFFFF"/>
        </w:rPr>
        <w:lastRenderedPageBreak/>
        <w:t xml:space="preserve">a medical or psychiatric approach can be combined with solution-focused </w:t>
      </w:r>
      <w:proofErr w:type="spellStart"/>
      <w:r>
        <w:rPr>
          <w:rFonts w:ascii="Helvetica" w:hAnsi="Helvetica" w:cs="Helvetica"/>
          <w:sz w:val="15"/>
          <w:szCs w:val="15"/>
          <w:shd w:val="clear" w:color="auto" w:fill="FFFFFF"/>
        </w:rPr>
        <w:t>therapy.Narrative</w:t>
      </w:r>
      <w:proofErr w:type="spellEnd"/>
      <w:r>
        <w:rPr>
          <w:rFonts w:ascii="Helvetica" w:hAnsi="Helvetica" w:cs="Helvetica"/>
          <w:sz w:val="15"/>
          <w:szCs w:val="15"/>
          <w:shd w:val="clear" w:color="auto" w:fill="FFFFFF"/>
        </w:rPr>
        <w:t xml:space="preserve"> </w:t>
      </w:r>
      <w:proofErr w:type="spellStart"/>
      <w:r>
        <w:rPr>
          <w:rFonts w:ascii="Helvetica" w:hAnsi="Helvetica" w:cs="Helvetica"/>
          <w:sz w:val="15"/>
          <w:szCs w:val="15"/>
          <w:shd w:val="clear" w:color="auto" w:fill="FFFFFF"/>
        </w:rPr>
        <w:t>TherapyNarrative</w:t>
      </w:r>
      <w:proofErr w:type="spellEnd"/>
      <w:r>
        <w:rPr>
          <w:rFonts w:ascii="Helvetica" w:hAnsi="Helvetica" w:cs="Helvetica"/>
          <w:sz w:val="15"/>
          <w:szCs w:val="15"/>
          <w:shd w:val="clear" w:color="auto" w:fill="FFFFFF"/>
        </w:rPr>
        <w:t xml:space="preserve"> therapists attend to their clients’ stories that contain problems. Telling the same story from different points of view or emphasizing different aspects of these stories enables clients to work through problems in their lives (</w:t>
      </w:r>
      <w:proofErr w:type="spellStart"/>
      <w:r>
        <w:rPr>
          <w:rFonts w:ascii="Helvetica" w:hAnsi="Helvetica" w:cs="Helvetica"/>
          <w:sz w:val="15"/>
          <w:szCs w:val="15"/>
          <w:shd w:val="clear" w:color="auto" w:fill="FFFFFF"/>
        </w:rPr>
        <w:t>Botella</w:t>
      </w:r>
      <w:proofErr w:type="spellEnd"/>
      <w:r>
        <w:rPr>
          <w:rFonts w:ascii="Helvetica" w:hAnsi="Helvetica" w:cs="Helvetica"/>
          <w:sz w:val="15"/>
          <w:szCs w:val="15"/>
          <w:shd w:val="clear" w:color="auto" w:fill="FFFFFF"/>
        </w:rPr>
        <w:t xml:space="preserve"> &amp; </w:t>
      </w:r>
      <w:proofErr w:type="spellStart"/>
      <w:r>
        <w:rPr>
          <w:rFonts w:ascii="Helvetica" w:hAnsi="Helvetica" w:cs="Helvetica"/>
          <w:sz w:val="15"/>
          <w:szCs w:val="15"/>
          <w:shd w:val="clear" w:color="auto" w:fill="FFFFFF"/>
        </w:rPr>
        <w:t>Gámiz</w:t>
      </w:r>
      <w:proofErr w:type="spellEnd"/>
      <w:r>
        <w:rPr>
          <w:rFonts w:ascii="Helvetica" w:hAnsi="Helvetica" w:cs="Helvetica"/>
          <w:sz w:val="15"/>
          <w:szCs w:val="15"/>
          <w:shd w:val="clear" w:color="auto" w:fill="FFFFFF"/>
        </w:rPr>
        <w:t xml:space="preserve">, 2012; </w:t>
      </w:r>
      <w:proofErr w:type="spellStart"/>
      <w:r>
        <w:rPr>
          <w:rFonts w:ascii="Helvetica" w:hAnsi="Helvetica" w:cs="Helvetica"/>
          <w:sz w:val="15"/>
          <w:szCs w:val="15"/>
          <w:shd w:val="clear" w:color="auto" w:fill="FFFFFF"/>
        </w:rPr>
        <w:t>Guidano</w:t>
      </w:r>
      <w:proofErr w:type="spellEnd"/>
      <w:r>
        <w:rPr>
          <w:rFonts w:ascii="Helvetica" w:hAnsi="Helvetica" w:cs="Helvetica"/>
          <w:sz w:val="15"/>
          <w:szCs w:val="15"/>
          <w:shd w:val="clear" w:color="auto" w:fill="FFFFFF"/>
        </w:rPr>
        <w:t xml:space="preserve">, 2014; </w:t>
      </w:r>
      <w:proofErr w:type="spellStart"/>
      <w:r>
        <w:rPr>
          <w:rFonts w:ascii="Helvetica" w:hAnsi="Helvetica" w:cs="Helvetica"/>
          <w:sz w:val="15"/>
          <w:szCs w:val="15"/>
          <w:shd w:val="clear" w:color="auto" w:fill="FFFFFF"/>
        </w:rPr>
        <w:t>Neimeyer</w:t>
      </w:r>
      <w:proofErr w:type="spellEnd"/>
      <w:r>
        <w:rPr>
          <w:rFonts w:ascii="Helvetica" w:hAnsi="Helvetica" w:cs="Helvetica"/>
          <w:sz w:val="15"/>
          <w:szCs w:val="15"/>
          <w:shd w:val="clear" w:color="auto" w:fill="FFFFFF"/>
        </w:rPr>
        <w:t xml:space="preserve">, 2009, 2014). </w:t>
      </w:r>
      <w:proofErr w:type="spellStart"/>
      <w:r>
        <w:rPr>
          <w:rFonts w:ascii="Helvetica" w:hAnsi="Helvetica" w:cs="Helvetica"/>
          <w:sz w:val="15"/>
          <w:szCs w:val="15"/>
          <w:shd w:val="clear" w:color="auto" w:fill="FFFFFF"/>
        </w:rPr>
        <w:t>Neimeyer</w:t>
      </w:r>
      <w:proofErr w:type="spellEnd"/>
      <w:r>
        <w:rPr>
          <w:rFonts w:ascii="Helvetica" w:hAnsi="Helvetica" w:cs="Helvetica"/>
          <w:sz w:val="15"/>
          <w:szCs w:val="15"/>
          <w:shd w:val="clear" w:color="auto" w:fill="FFFFFF"/>
        </w:rPr>
        <w:t xml:space="preserve"> (2009) and other constructivist therapists (</w:t>
      </w:r>
      <w:proofErr w:type="spellStart"/>
      <w:r>
        <w:rPr>
          <w:rFonts w:ascii="Helvetica" w:hAnsi="Helvetica" w:cs="Helvetica"/>
          <w:sz w:val="15"/>
          <w:szCs w:val="15"/>
          <w:shd w:val="clear" w:color="auto" w:fill="FFFFFF"/>
        </w:rPr>
        <w:t>Raskin</w:t>
      </w:r>
      <w:proofErr w:type="spellEnd"/>
      <w:r>
        <w:rPr>
          <w:rFonts w:ascii="Helvetica" w:hAnsi="Helvetica" w:cs="Helvetica"/>
          <w:sz w:val="15"/>
          <w:szCs w:val="15"/>
          <w:shd w:val="clear" w:color="auto" w:fill="FFFFFF"/>
        </w:rPr>
        <w:t xml:space="preserve"> &amp; Bridges, 2008) have examined personal </w:t>
      </w:r>
      <w:proofErr w:type="spellStart"/>
      <w:r>
        <w:rPr>
          <w:rFonts w:ascii="Helvetica" w:hAnsi="Helvetica" w:cs="Helvetica"/>
          <w:sz w:val="15"/>
          <w:szCs w:val="15"/>
          <w:shd w:val="clear" w:color="auto" w:fill="FFFFFF"/>
        </w:rPr>
        <w:t>prob-lems</w:t>
      </w:r>
      <w:proofErr w:type="spellEnd"/>
      <w:r>
        <w:rPr>
          <w:rFonts w:ascii="Helvetica" w:hAnsi="Helvetica" w:cs="Helvetica"/>
          <w:sz w:val="15"/>
          <w:szCs w:val="15"/>
          <w:shd w:val="clear" w:color="auto" w:fill="FFFFFF"/>
        </w:rPr>
        <w:t xml:space="preserve"> the way one might analyze a story and then used a variety of techniques to apply what is broadly called personal construct therapy. A specific method of narrative therapy developed by White and </w:t>
      </w:r>
      <w:proofErr w:type="spellStart"/>
      <w:r>
        <w:rPr>
          <w:rFonts w:ascii="Helvetica" w:hAnsi="Helvetica" w:cs="Helvetica"/>
          <w:sz w:val="15"/>
          <w:szCs w:val="15"/>
          <w:shd w:val="clear" w:color="auto" w:fill="FFFFFF"/>
        </w:rPr>
        <w:t>Epston</w:t>
      </w:r>
      <w:proofErr w:type="spellEnd"/>
      <w:r>
        <w:rPr>
          <w:rFonts w:ascii="Helvetica" w:hAnsi="Helvetica" w:cs="Helvetica"/>
          <w:sz w:val="15"/>
          <w:szCs w:val="15"/>
          <w:shd w:val="clear" w:color="auto" w:fill="FFFFFF"/>
        </w:rPr>
        <w:t xml:space="preserve"> will be discussed later in this </w:t>
      </w:r>
      <w:proofErr w:type="spellStart"/>
      <w:r>
        <w:rPr>
          <w:rFonts w:ascii="Helvetica" w:hAnsi="Helvetica" w:cs="Helvetica"/>
          <w:sz w:val="15"/>
          <w:szCs w:val="15"/>
          <w:shd w:val="clear" w:color="auto" w:fill="FFFFFF"/>
        </w:rPr>
        <w:t>chapter.Personal</w:t>
      </w:r>
      <w:proofErr w:type="spellEnd"/>
      <w:r>
        <w:rPr>
          <w:rFonts w:ascii="Helvetica" w:hAnsi="Helvetica" w:cs="Helvetica"/>
          <w:sz w:val="15"/>
          <w:szCs w:val="15"/>
          <w:shd w:val="clear" w:color="auto" w:fill="FFFFFF"/>
        </w:rPr>
        <w:t xml:space="preserve"> Construct </w:t>
      </w:r>
      <w:proofErr w:type="spellStart"/>
      <w:r>
        <w:rPr>
          <w:rFonts w:ascii="Helvetica" w:hAnsi="Helvetica" w:cs="Helvetica"/>
          <w:sz w:val="15"/>
          <w:szCs w:val="15"/>
          <w:shd w:val="clear" w:color="auto" w:fill="FFFFFF"/>
        </w:rPr>
        <w:t>TherapyJust</w:t>
      </w:r>
      <w:proofErr w:type="spellEnd"/>
      <w:r>
        <w:rPr>
          <w:rFonts w:ascii="Helvetica" w:hAnsi="Helvetica" w:cs="Helvetica"/>
          <w:sz w:val="15"/>
          <w:szCs w:val="15"/>
          <w:shd w:val="clear" w:color="auto" w:fill="FFFFFF"/>
        </w:rPr>
        <w:t xml:space="preserve"> as we learn to analyze novels in English classes by attending to the setting, characters, plot, and themes, so do personal construct therapists analyze client stories. They also attend to other aspects of stories, but these are the most basic concepts. These concepts will be explained, and then I will give an example of personal construct </w:t>
      </w:r>
      <w:proofErr w:type="spellStart"/>
      <w:r>
        <w:rPr>
          <w:rFonts w:ascii="Helvetica" w:hAnsi="Helvetica" w:cs="Helvetica"/>
          <w:sz w:val="15"/>
          <w:szCs w:val="15"/>
          <w:shd w:val="clear" w:color="auto" w:fill="FFFFFF"/>
        </w:rPr>
        <w:t>therapy.Setting</w:t>
      </w:r>
      <w:proofErr w:type="spellEnd"/>
      <w:r>
        <w:rPr>
          <w:rFonts w:ascii="Helvetica" w:hAnsi="Helvetica" w:cs="Helvetica"/>
          <w:sz w:val="15"/>
          <w:szCs w:val="15"/>
          <w:shd w:val="clear" w:color="auto" w:fill="FFFFFF"/>
        </w:rPr>
        <w:t xml:space="preserve">. Where and when the story takes place is the setting of a story. The story can occur in an indoor or outdoor setting or be an actual experience, an </w:t>
      </w:r>
      <w:proofErr w:type="spellStart"/>
      <w:r>
        <w:rPr>
          <w:rFonts w:ascii="Helvetica" w:hAnsi="Helvetica" w:cs="Helvetica"/>
          <w:sz w:val="15"/>
          <w:szCs w:val="15"/>
          <w:shd w:val="clear" w:color="auto" w:fill="FFFFFF"/>
        </w:rPr>
        <w:t>im</w:t>
      </w:r>
      <w:proofErr w:type="spellEnd"/>
      <w:r>
        <w:rPr>
          <w:rFonts w:ascii="Helvetica" w:hAnsi="Helvetica" w:cs="Helvetica"/>
          <w:sz w:val="15"/>
          <w:szCs w:val="15"/>
          <w:shd w:val="clear" w:color="auto" w:fill="FFFFFF"/>
        </w:rPr>
        <w:t xml:space="preserve">-age, or a dream. The setting provides a background for the characters to act out the plot. It can be described in great detail or with broad brushstrokes. It can take place in seconds or years.9781337020435, Theories of Psychotherapy and Counseling, Sixth Edition, </w:t>
      </w:r>
      <w:proofErr w:type="spellStart"/>
      <w:r>
        <w:rPr>
          <w:rFonts w:ascii="Helvetica" w:hAnsi="Helvetica" w:cs="Helvetica"/>
          <w:sz w:val="15"/>
          <w:szCs w:val="15"/>
          <w:shd w:val="clear" w:color="auto" w:fill="FFFFFF"/>
        </w:rPr>
        <w:t>Sharf</w:t>
      </w:r>
      <w:proofErr w:type="spellEnd"/>
      <w:r>
        <w:rPr>
          <w:rFonts w:ascii="Helvetica" w:hAnsi="Helvetica" w:cs="Helvetica"/>
          <w:sz w:val="15"/>
          <w:szCs w:val="15"/>
          <w:shd w:val="clear" w:color="auto" w:fill="FFFFFF"/>
        </w:rPr>
        <w:t xml:space="preserve"> - © </w:t>
      </w:r>
      <w:proofErr w:type="spellStart"/>
      <w:r>
        <w:rPr>
          <w:rFonts w:ascii="Helvetica" w:hAnsi="Helvetica" w:cs="Helvetica"/>
          <w:sz w:val="15"/>
          <w:szCs w:val="15"/>
          <w:shd w:val="clear" w:color="auto" w:fill="FFFFFF"/>
        </w:rPr>
        <w:t>Cengage</w:t>
      </w:r>
      <w:proofErr w:type="spellEnd"/>
      <w:r>
        <w:rPr>
          <w:rFonts w:ascii="Helvetica" w:hAnsi="Helvetica" w:cs="Helvetica"/>
          <w:sz w:val="15"/>
          <w:szCs w:val="15"/>
          <w:shd w:val="clear" w:color="auto" w:fill="FFFFFF"/>
        </w:rPr>
        <w:t xml:space="preserve"> Learning. All rights reserved. No distribution allowed without express authorization. Distributed by Grand Canyon University. Characterization. The people (or actors) in the story are called characters. </w:t>
      </w:r>
      <w:proofErr w:type="spellStart"/>
      <w:r>
        <w:rPr>
          <w:rFonts w:ascii="Helvetica" w:hAnsi="Helvetica" w:cs="Helvetica"/>
          <w:sz w:val="15"/>
          <w:szCs w:val="15"/>
          <w:shd w:val="clear" w:color="auto" w:fill="FFFFFF"/>
        </w:rPr>
        <w:t>Fre-quently</w:t>
      </w:r>
      <w:proofErr w:type="spellEnd"/>
      <w:r>
        <w:rPr>
          <w:rFonts w:ascii="Helvetica" w:hAnsi="Helvetica" w:cs="Helvetica"/>
          <w:sz w:val="15"/>
          <w:szCs w:val="15"/>
          <w:shd w:val="clear" w:color="auto" w:fill="FFFFFF"/>
        </w:rPr>
        <w:t>, the client is the protagonist, or central character. There are also antagonists (the people in conflict with the protagonist), as well as supporting characters. The personality and motive of the characters can be described by the client (narrator) directly or may emerge in the telling of the story. Sometimes clients may tell a story, and at other times, they may act part of it out by being a character or by using a technique such as the gestalt two-chair (or empty-chair) approach (</w:t>
      </w:r>
      <w:proofErr w:type="spellStart"/>
      <w:r>
        <w:rPr>
          <w:rFonts w:ascii="Helvetica" w:hAnsi="Helvetica" w:cs="Helvetica"/>
          <w:sz w:val="15"/>
          <w:szCs w:val="15"/>
          <w:shd w:val="clear" w:color="auto" w:fill="FFFFFF"/>
        </w:rPr>
        <w:t>Neimeyer</w:t>
      </w:r>
      <w:proofErr w:type="spellEnd"/>
      <w:r>
        <w:rPr>
          <w:rFonts w:ascii="Helvetica" w:hAnsi="Helvetica" w:cs="Helvetica"/>
          <w:sz w:val="15"/>
          <w:szCs w:val="15"/>
          <w:shd w:val="clear" w:color="auto" w:fill="FFFFFF"/>
        </w:rPr>
        <w:t xml:space="preserve">, 2000, 2009).Plot. Learning what has happened is the role of the plot. As the plot unfolds, we follow the actions of the characters in the setting of the narrative. A plot may have several episodes or actions. Sometimes the therapist helps the client put the episodes together in a manner that is coherent to the client. Often clients may tell the story more than once, and different plots or views of the plot develop. Also, with repeated retelling of the story, plots with difficult problems (problem-saturated) may develop new </w:t>
      </w:r>
      <w:proofErr w:type="spellStart"/>
      <w:r>
        <w:rPr>
          <w:rFonts w:ascii="Helvetica" w:hAnsi="Helvetica" w:cs="Helvetica"/>
          <w:sz w:val="15"/>
          <w:szCs w:val="15"/>
          <w:shd w:val="clear" w:color="auto" w:fill="FFFFFF"/>
        </w:rPr>
        <w:t>solutions.Themes</w:t>
      </w:r>
      <w:proofErr w:type="spellEnd"/>
      <w:r>
        <w:rPr>
          <w:rFonts w:ascii="Helvetica" w:hAnsi="Helvetica" w:cs="Helvetica"/>
          <w:sz w:val="15"/>
          <w:szCs w:val="15"/>
          <w:shd w:val="clear" w:color="auto" w:fill="FFFFFF"/>
        </w:rPr>
        <w:t>. The reasons things happen in the story are referred to as themes. What is the meaning for the storyteller? What is the client’s emotional experience in tell-</w:t>
      </w:r>
      <w:proofErr w:type="spellStart"/>
      <w:r>
        <w:rPr>
          <w:rFonts w:ascii="Helvetica" w:hAnsi="Helvetica" w:cs="Helvetica"/>
          <w:sz w:val="15"/>
          <w:szCs w:val="15"/>
          <w:shd w:val="clear" w:color="auto" w:fill="FFFFFF"/>
        </w:rPr>
        <w:t>ing</w:t>
      </w:r>
      <w:proofErr w:type="spellEnd"/>
      <w:r>
        <w:rPr>
          <w:rFonts w:ascii="Helvetica" w:hAnsi="Helvetica" w:cs="Helvetica"/>
          <w:sz w:val="15"/>
          <w:szCs w:val="15"/>
          <w:shd w:val="clear" w:color="auto" w:fill="FFFFFF"/>
        </w:rPr>
        <w:t xml:space="preserve"> the story? What does the client see as significant in the story? It is the clients’ understanding of the story, not the </w:t>
      </w:r>
      <w:proofErr w:type="gramStart"/>
      <w:r>
        <w:rPr>
          <w:rFonts w:ascii="Helvetica" w:hAnsi="Helvetica" w:cs="Helvetica"/>
          <w:sz w:val="15"/>
          <w:szCs w:val="15"/>
          <w:shd w:val="clear" w:color="auto" w:fill="FFFFFF"/>
        </w:rPr>
        <w:t>therapist’s, that</w:t>
      </w:r>
      <w:proofErr w:type="gramEnd"/>
      <w:r>
        <w:rPr>
          <w:rFonts w:ascii="Helvetica" w:hAnsi="Helvetica" w:cs="Helvetica"/>
          <w:sz w:val="15"/>
          <w:szCs w:val="15"/>
          <w:shd w:val="clear" w:color="auto" w:fill="FFFFFF"/>
        </w:rPr>
        <w:t xml:space="preserve"> is the focus of the therapist. Sometimes clients may have an emotional understanding, a cognitive understand-</w:t>
      </w:r>
      <w:proofErr w:type="spellStart"/>
      <w:r>
        <w:rPr>
          <w:rFonts w:ascii="Helvetica" w:hAnsi="Helvetica" w:cs="Helvetica"/>
          <w:sz w:val="15"/>
          <w:szCs w:val="15"/>
          <w:shd w:val="clear" w:color="auto" w:fill="FFFFFF"/>
        </w:rPr>
        <w:t>ing</w:t>
      </w:r>
      <w:proofErr w:type="spellEnd"/>
      <w:r>
        <w:rPr>
          <w:rFonts w:ascii="Helvetica" w:hAnsi="Helvetica" w:cs="Helvetica"/>
          <w:sz w:val="15"/>
          <w:szCs w:val="15"/>
          <w:shd w:val="clear" w:color="auto" w:fill="FFFFFF"/>
        </w:rPr>
        <w:t xml:space="preserve">, a spiritual understanding, or some combination of these. Therapists may use different techniques to help clients understand the themes of their </w:t>
      </w:r>
      <w:proofErr w:type="spellStart"/>
      <w:r>
        <w:rPr>
          <w:rFonts w:ascii="Helvetica" w:hAnsi="Helvetica" w:cs="Helvetica"/>
          <w:sz w:val="15"/>
          <w:szCs w:val="15"/>
          <w:shd w:val="clear" w:color="auto" w:fill="FFFFFF"/>
        </w:rPr>
        <w:t>stories.Case</w:t>
      </w:r>
      <w:proofErr w:type="spellEnd"/>
      <w:r>
        <w:rPr>
          <w:rFonts w:ascii="Helvetica" w:hAnsi="Helvetica" w:cs="Helvetica"/>
          <w:sz w:val="15"/>
          <w:szCs w:val="15"/>
          <w:shd w:val="clear" w:color="auto" w:fill="FFFFFF"/>
        </w:rPr>
        <w:t xml:space="preserve"> Example: </w:t>
      </w:r>
      <w:proofErr w:type="spellStart"/>
      <w:r>
        <w:rPr>
          <w:rFonts w:ascii="Helvetica" w:hAnsi="Helvetica" w:cs="Helvetica"/>
          <w:sz w:val="15"/>
          <w:szCs w:val="15"/>
          <w:shd w:val="clear" w:color="auto" w:fill="FFFFFF"/>
        </w:rPr>
        <w:t>BarryIn</w:t>
      </w:r>
      <w:proofErr w:type="spellEnd"/>
      <w:r>
        <w:rPr>
          <w:rFonts w:ascii="Helvetica" w:hAnsi="Helvetica" w:cs="Helvetica"/>
          <w:sz w:val="15"/>
          <w:szCs w:val="15"/>
          <w:shd w:val="clear" w:color="auto" w:fill="FFFFFF"/>
        </w:rPr>
        <w:t xml:space="preserve"> the following example, </w:t>
      </w:r>
      <w:proofErr w:type="spellStart"/>
      <w:r>
        <w:rPr>
          <w:rFonts w:ascii="Helvetica" w:hAnsi="Helvetica" w:cs="Helvetica"/>
          <w:sz w:val="15"/>
          <w:szCs w:val="15"/>
          <w:shd w:val="clear" w:color="auto" w:fill="FFFFFF"/>
        </w:rPr>
        <w:t>Neimeyer</w:t>
      </w:r>
      <w:proofErr w:type="spellEnd"/>
      <w:r>
        <w:rPr>
          <w:rFonts w:ascii="Helvetica" w:hAnsi="Helvetica" w:cs="Helvetica"/>
          <w:sz w:val="15"/>
          <w:szCs w:val="15"/>
          <w:shd w:val="clear" w:color="auto" w:fill="FFFFFF"/>
        </w:rPr>
        <w:t xml:space="preserve"> (2000) tells the story of Barry and Matt, a father and son, who witnessed parts of a suicide-murder of two family members</w:t>
      </w:r>
      <w:r>
        <w:rPr>
          <w:rFonts w:ascii="Helvetica" w:hAnsi="Helvetica" w:cs="Helvetica"/>
          <w:sz w:val="15"/>
          <w:szCs w:val="15"/>
          <w:shd w:val="clear" w:color="auto" w:fill="FFFFFF"/>
        </w:rPr>
        <w:t>.</w:t>
      </w:r>
      <w:bookmarkStart w:id="0" w:name="_GoBack"/>
      <w:bookmarkEnd w:id="0"/>
    </w:p>
    <w:sectPr w:rsidR="00AD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D60"/>
    <w:rsid w:val="002B2AF0"/>
    <w:rsid w:val="00602DC3"/>
    <w:rsid w:val="00AD5D60"/>
    <w:rsid w:val="00CB6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FF4008-996C-42EF-9812-B69A1F79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dyan logan</dc:creator>
  <cp:keywords/>
  <dc:description/>
  <cp:lastModifiedBy>dyan logan</cp:lastModifiedBy>
  <cp:revision>1</cp:revision>
  <dcterms:created xsi:type="dcterms:W3CDTF">2019-01-17T03:21:00Z</dcterms:created>
  <dcterms:modified xsi:type="dcterms:W3CDTF">2019-01-17T03:23:00Z</dcterms:modified>
</cp:coreProperties>
</file>